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32" w:type="dxa"/>
        <w:jc w:val="center"/>
        <w:tblInd w:w="-312" w:type="dxa"/>
        <w:tblLook w:val="01E0"/>
      </w:tblPr>
      <w:tblGrid>
        <w:gridCol w:w="4140"/>
        <w:gridCol w:w="5792"/>
      </w:tblGrid>
      <w:tr w:rsidR="004B0481" w:rsidRPr="00B72A9B" w:rsidTr="005B59A8">
        <w:trPr>
          <w:jc w:val="center"/>
        </w:trPr>
        <w:tc>
          <w:tcPr>
            <w:tcW w:w="4140" w:type="dxa"/>
          </w:tcPr>
          <w:p w:rsidR="004B0481" w:rsidRPr="00D81E83" w:rsidRDefault="004B0481" w:rsidP="005B59A8">
            <w:pPr>
              <w:jc w:val="center"/>
              <w:rPr>
                <w:b/>
                <w:szCs w:val="28"/>
              </w:rPr>
            </w:pPr>
            <w:r w:rsidRPr="00D81E83">
              <w:rPr>
                <w:b/>
                <w:szCs w:val="28"/>
              </w:rPr>
              <w:t>BỘ GIÁO DỤC VÀ ĐÀO TẠO</w:t>
            </w:r>
          </w:p>
          <w:p w:rsidR="004B0481" w:rsidRPr="00D81E83" w:rsidRDefault="00D65B1E" w:rsidP="005B59A8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_x0000_s1027" style="position:absolute;left:0;text-align:left;z-index:251661312" from="39.6pt,1.85pt" to="147.6pt,1.85pt"/>
              </w:pict>
            </w:r>
          </w:p>
          <w:p w:rsidR="004B0481" w:rsidRPr="00D81E83" w:rsidRDefault="004B0481" w:rsidP="005B59A8">
            <w:pPr>
              <w:jc w:val="center"/>
              <w:rPr>
                <w:sz w:val="28"/>
                <w:szCs w:val="28"/>
              </w:rPr>
            </w:pPr>
            <w:r w:rsidRPr="00D81E83">
              <w:rPr>
                <w:sz w:val="26"/>
                <w:szCs w:val="28"/>
              </w:rPr>
              <w:t xml:space="preserve">Số: </w:t>
            </w:r>
            <w:r>
              <w:rPr>
                <w:sz w:val="26"/>
                <w:szCs w:val="28"/>
              </w:rPr>
              <w:t xml:space="preserve"> </w:t>
            </w:r>
            <w:r w:rsidR="00EF578D">
              <w:rPr>
                <w:sz w:val="26"/>
                <w:szCs w:val="28"/>
              </w:rPr>
              <w:t>6504</w:t>
            </w:r>
            <w:r w:rsidRPr="00D81E83">
              <w:rPr>
                <w:sz w:val="26"/>
                <w:szCs w:val="28"/>
              </w:rPr>
              <w:t xml:space="preserve"> /BGDĐT-GDCN</w:t>
            </w:r>
          </w:p>
          <w:p w:rsidR="004B0481" w:rsidRPr="00D81E83" w:rsidRDefault="004B0481" w:rsidP="005B59A8">
            <w:pPr>
              <w:jc w:val="center"/>
            </w:pPr>
            <w:r w:rsidRPr="00D81E83">
              <w:rPr>
                <w:szCs w:val="28"/>
              </w:rPr>
              <w:t xml:space="preserve">V/v </w:t>
            </w:r>
            <w:r w:rsidR="00F225EE">
              <w:rPr>
                <w:szCs w:val="28"/>
              </w:rPr>
              <w:t>b</w:t>
            </w:r>
            <w:r>
              <w:rPr>
                <w:szCs w:val="28"/>
              </w:rPr>
              <w:t xml:space="preserve">áo cáo </w:t>
            </w:r>
            <w:r w:rsidRPr="00D81E83">
              <w:rPr>
                <w:szCs w:val="28"/>
              </w:rPr>
              <w:t xml:space="preserve"> m</w:t>
            </w:r>
            <w:r w:rsidRPr="00D81E83">
              <w:rPr>
                <w:sz w:val="22"/>
                <w:szCs w:val="22"/>
              </w:rPr>
              <w:t xml:space="preserve">ở ngành </w:t>
            </w:r>
          </w:p>
          <w:p w:rsidR="004B0481" w:rsidRPr="00D81E83" w:rsidRDefault="004B0481" w:rsidP="005B59A8">
            <w:pPr>
              <w:jc w:val="center"/>
              <w:rPr>
                <w:sz w:val="26"/>
                <w:szCs w:val="28"/>
              </w:rPr>
            </w:pPr>
            <w:r w:rsidRPr="00D81E83">
              <w:rPr>
                <w:sz w:val="22"/>
                <w:szCs w:val="22"/>
              </w:rPr>
              <w:t>đào tạo TCCN</w:t>
            </w:r>
            <w:r w:rsidR="00F225EE">
              <w:rPr>
                <w:sz w:val="22"/>
                <w:szCs w:val="22"/>
              </w:rPr>
              <w:t>.</w:t>
            </w:r>
          </w:p>
        </w:tc>
        <w:tc>
          <w:tcPr>
            <w:tcW w:w="5792" w:type="dxa"/>
          </w:tcPr>
          <w:p w:rsidR="004B0481" w:rsidRPr="00D81E83" w:rsidRDefault="004B0481" w:rsidP="005B59A8">
            <w:pPr>
              <w:jc w:val="center"/>
              <w:rPr>
                <w:b/>
                <w:sz w:val="28"/>
                <w:szCs w:val="28"/>
              </w:rPr>
            </w:pPr>
            <w:r w:rsidRPr="00D81E83">
              <w:rPr>
                <w:b/>
                <w:sz w:val="26"/>
                <w:szCs w:val="28"/>
              </w:rPr>
              <w:t xml:space="preserve">CỘNG HOÀ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D81E83">
                  <w:rPr>
                    <w:b/>
                    <w:sz w:val="26"/>
                    <w:szCs w:val="28"/>
                  </w:rPr>
                  <w:t>NAM</w:t>
                </w:r>
              </w:smartTag>
            </w:smartTag>
          </w:p>
          <w:p w:rsidR="004B0481" w:rsidRPr="00D81E83" w:rsidRDefault="004B0481" w:rsidP="005B59A8">
            <w:pPr>
              <w:jc w:val="center"/>
              <w:rPr>
                <w:b/>
                <w:sz w:val="28"/>
                <w:szCs w:val="28"/>
              </w:rPr>
            </w:pPr>
            <w:r w:rsidRPr="00D81E83">
              <w:rPr>
                <w:b/>
                <w:sz w:val="28"/>
                <w:szCs w:val="28"/>
              </w:rPr>
              <w:t>Độc lập - Tự do - Hạnh phúc</w:t>
            </w:r>
          </w:p>
          <w:p w:rsidR="004B0481" w:rsidRPr="00D81E83" w:rsidRDefault="00D65B1E" w:rsidP="005B59A8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_x0000_s1026" style="position:absolute;left:0;text-align:left;z-index:251660288" from="61.35pt,2.65pt" to="217.35pt,2.65pt"/>
              </w:pict>
            </w:r>
          </w:p>
          <w:p w:rsidR="004B0481" w:rsidRPr="00D81E83" w:rsidRDefault="004B0481" w:rsidP="005B59A8">
            <w:pPr>
              <w:jc w:val="center"/>
              <w:rPr>
                <w:sz w:val="14"/>
                <w:szCs w:val="28"/>
              </w:rPr>
            </w:pPr>
          </w:p>
          <w:p w:rsidR="004B0481" w:rsidRPr="00D81E83" w:rsidRDefault="004B0481" w:rsidP="00EF578D">
            <w:pPr>
              <w:jc w:val="center"/>
              <w:rPr>
                <w:i/>
                <w:sz w:val="28"/>
                <w:szCs w:val="28"/>
              </w:rPr>
            </w:pPr>
            <w:r w:rsidRPr="00D81E83">
              <w:rPr>
                <w:i/>
                <w:sz w:val="28"/>
                <w:szCs w:val="28"/>
              </w:rPr>
              <w:t xml:space="preserve">Hà Nội, ngày </w:t>
            </w:r>
            <w:r w:rsidR="00EF578D">
              <w:rPr>
                <w:i/>
                <w:sz w:val="28"/>
                <w:szCs w:val="28"/>
              </w:rPr>
              <w:t>20</w:t>
            </w:r>
            <w:r w:rsidRPr="00D81E83">
              <w:rPr>
                <w:i/>
                <w:sz w:val="28"/>
                <w:szCs w:val="28"/>
              </w:rPr>
              <w:t xml:space="preserve"> tháng </w:t>
            </w:r>
            <w:r>
              <w:rPr>
                <w:i/>
                <w:sz w:val="28"/>
                <w:szCs w:val="28"/>
              </w:rPr>
              <w:t>9</w:t>
            </w:r>
            <w:r w:rsidRPr="00D81E83">
              <w:rPr>
                <w:i/>
                <w:sz w:val="28"/>
                <w:szCs w:val="28"/>
              </w:rPr>
              <w:t xml:space="preserve"> năm 201</w:t>
            </w:r>
            <w:r>
              <w:rPr>
                <w:i/>
                <w:sz w:val="28"/>
                <w:szCs w:val="28"/>
              </w:rPr>
              <w:t>3</w:t>
            </w:r>
          </w:p>
        </w:tc>
      </w:tr>
    </w:tbl>
    <w:p w:rsidR="00764282" w:rsidRDefault="00764282" w:rsidP="00764282">
      <w:pPr>
        <w:spacing w:before="360" w:line="288" w:lineRule="auto"/>
        <w:ind w:left="720" w:firstLine="720"/>
        <w:rPr>
          <w:sz w:val="28"/>
          <w:szCs w:val="28"/>
        </w:rPr>
      </w:pPr>
    </w:p>
    <w:p w:rsidR="004B0481" w:rsidRDefault="004B0481" w:rsidP="005923C6">
      <w:pPr>
        <w:spacing w:before="360" w:line="288" w:lineRule="auto"/>
        <w:ind w:left="720"/>
        <w:rPr>
          <w:sz w:val="28"/>
          <w:szCs w:val="28"/>
        </w:rPr>
      </w:pPr>
      <w:r w:rsidRPr="0018074E">
        <w:rPr>
          <w:sz w:val="28"/>
          <w:szCs w:val="28"/>
        </w:rPr>
        <w:t xml:space="preserve">Kính gửi: </w:t>
      </w:r>
      <w:r>
        <w:rPr>
          <w:sz w:val="28"/>
          <w:szCs w:val="28"/>
        </w:rPr>
        <w:t xml:space="preserve"> </w:t>
      </w:r>
      <w:r w:rsidRPr="0018074E">
        <w:rPr>
          <w:sz w:val="28"/>
          <w:szCs w:val="28"/>
        </w:rPr>
        <w:t xml:space="preserve">Các </w:t>
      </w:r>
      <w:r w:rsidR="005923C6">
        <w:rPr>
          <w:sz w:val="28"/>
          <w:szCs w:val="28"/>
        </w:rPr>
        <w:t>B</w:t>
      </w:r>
      <w:r w:rsidR="00120177">
        <w:rPr>
          <w:sz w:val="28"/>
          <w:szCs w:val="28"/>
        </w:rPr>
        <w:t>ộ, ngành có trường đào tạo trung cấp chuyên nghiệp</w:t>
      </w:r>
      <w:r w:rsidR="005923C6">
        <w:rPr>
          <w:sz w:val="28"/>
          <w:szCs w:val="28"/>
        </w:rPr>
        <w:t>;</w:t>
      </w:r>
      <w:r w:rsidRPr="0018074E">
        <w:rPr>
          <w:sz w:val="28"/>
          <w:szCs w:val="28"/>
        </w:rPr>
        <w:t xml:space="preserve"> </w:t>
      </w:r>
    </w:p>
    <w:p w:rsidR="004B0481" w:rsidRPr="0018074E" w:rsidRDefault="005923C6" w:rsidP="005923C6">
      <w:pPr>
        <w:spacing w:after="240" w:line="288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r w:rsidR="00120177">
        <w:rPr>
          <w:sz w:val="28"/>
          <w:szCs w:val="28"/>
        </w:rPr>
        <w:t xml:space="preserve">Các sở </w:t>
      </w:r>
      <w:r w:rsidR="004B0481" w:rsidRPr="0018074E">
        <w:rPr>
          <w:sz w:val="28"/>
          <w:szCs w:val="28"/>
        </w:rPr>
        <w:t xml:space="preserve">giáo dục </w:t>
      </w:r>
      <w:r w:rsidR="00120177">
        <w:rPr>
          <w:sz w:val="28"/>
          <w:szCs w:val="28"/>
        </w:rPr>
        <w:t>và đào tào tạo</w:t>
      </w:r>
    </w:p>
    <w:p w:rsidR="004B0481" w:rsidRDefault="004B0481" w:rsidP="004B0481">
      <w:pPr>
        <w:jc w:val="both"/>
        <w:rPr>
          <w:sz w:val="28"/>
          <w:szCs w:val="28"/>
        </w:rPr>
      </w:pPr>
    </w:p>
    <w:p w:rsidR="00651B5B" w:rsidRDefault="00826E8D" w:rsidP="00764282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Để</w:t>
      </w:r>
      <w:r w:rsidR="00651B5B">
        <w:rPr>
          <w:sz w:val="28"/>
          <w:szCs w:val="28"/>
        </w:rPr>
        <w:t xml:space="preserve"> chuẩn bị</w:t>
      </w:r>
      <w:r>
        <w:rPr>
          <w:sz w:val="28"/>
          <w:szCs w:val="28"/>
        </w:rPr>
        <w:t xml:space="preserve"> </w:t>
      </w:r>
      <w:r w:rsidR="00651B5B">
        <w:rPr>
          <w:sz w:val="28"/>
          <w:szCs w:val="28"/>
        </w:rPr>
        <w:t>cho việc sửa đổi, bổ sung một số nội dung của Thông tư số</w:t>
      </w:r>
      <w:r w:rsidR="00651B5B" w:rsidRPr="00C42DE1">
        <w:rPr>
          <w:sz w:val="28"/>
          <w:szCs w:val="28"/>
        </w:rPr>
        <w:t xml:space="preserve"> 52/2011/TT-BGDĐT</w:t>
      </w:r>
      <w:r w:rsidR="00651B5B">
        <w:rPr>
          <w:sz w:val="28"/>
          <w:szCs w:val="28"/>
        </w:rPr>
        <w:t xml:space="preserve"> ngày 11/11/</w:t>
      </w:r>
      <w:r w:rsidR="00401A9E">
        <w:rPr>
          <w:sz w:val="28"/>
          <w:szCs w:val="28"/>
        </w:rPr>
        <w:t>2011</w:t>
      </w:r>
      <w:r w:rsidR="00651B5B" w:rsidRPr="00C42DE1">
        <w:rPr>
          <w:sz w:val="28"/>
          <w:szCs w:val="28"/>
        </w:rPr>
        <w:t xml:space="preserve"> Quy định về </w:t>
      </w:r>
      <w:r w:rsidR="00651B5B" w:rsidRPr="00C42DE1">
        <w:rPr>
          <w:bCs/>
          <w:sz w:val="28"/>
          <w:szCs w:val="28"/>
        </w:rPr>
        <w:t>điều kiện, hồ sơ, quy trình mở ngành đào tạo, đình chỉ tuyển sinh, thu hồi quyết định mở ngành đào tạo</w:t>
      </w:r>
      <w:r w:rsidR="00651B5B">
        <w:rPr>
          <w:bCs/>
          <w:sz w:val="28"/>
          <w:szCs w:val="28"/>
        </w:rPr>
        <w:t xml:space="preserve"> </w:t>
      </w:r>
      <w:r w:rsidR="00651B5B" w:rsidRPr="00C42DE1">
        <w:rPr>
          <w:bCs/>
          <w:sz w:val="28"/>
          <w:szCs w:val="28"/>
        </w:rPr>
        <w:t xml:space="preserve">trình độ </w:t>
      </w:r>
      <w:r w:rsidR="00651B5B" w:rsidRPr="00C42DE1">
        <w:rPr>
          <w:sz w:val="28"/>
          <w:szCs w:val="28"/>
        </w:rPr>
        <w:t>trung cấp chuyên</w:t>
      </w:r>
      <w:r w:rsidR="00651B5B">
        <w:rPr>
          <w:sz w:val="28"/>
          <w:szCs w:val="28"/>
        </w:rPr>
        <w:t xml:space="preserve"> nghiệp</w:t>
      </w:r>
      <w:r w:rsidR="005923C6">
        <w:rPr>
          <w:sz w:val="28"/>
          <w:szCs w:val="28"/>
        </w:rPr>
        <w:t xml:space="preserve"> (TCCN)</w:t>
      </w:r>
      <w:r w:rsidR="002D5090">
        <w:rPr>
          <w:sz w:val="28"/>
          <w:szCs w:val="28"/>
        </w:rPr>
        <w:t xml:space="preserve"> </w:t>
      </w:r>
      <w:r w:rsidR="00651B5B">
        <w:rPr>
          <w:sz w:val="28"/>
          <w:szCs w:val="28"/>
        </w:rPr>
        <w:t>của Bộ Gi</w:t>
      </w:r>
      <w:r w:rsidR="00651B5B" w:rsidRPr="00F07647">
        <w:rPr>
          <w:sz w:val="28"/>
          <w:szCs w:val="28"/>
        </w:rPr>
        <w:t>áo</w:t>
      </w:r>
      <w:r w:rsidR="00651B5B">
        <w:rPr>
          <w:sz w:val="28"/>
          <w:szCs w:val="28"/>
        </w:rPr>
        <w:t xml:space="preserve"> d</w:t>
      </w:r>
      <w:r w:rsidR="00651B5B" w:rsidRPr="00F07647">
        <w:rPr>
          <w:sz w:val="28"/>
          <w:szCs w:val="28"/>
        </w:rPr>
        <w:t>ụ</w:t>
      </w:r>
      <w:r w:rsidR="00651B5B">
        <w:rPr>
          <w:sz w:val="28"/>
          <w:szCs w:val="28"/>
        </w:rPr>
        <w:t>c v</w:t>
      </w:r>
      <w:r w:rsidR="00651B5B" w:rsidRPr="00F07647">
        <w:rPr>
          <w:sz w:val="28"/>
          <w:szCs w:val="28"/>
        </w:rPr>
        <w:t>à</w:t>
      </w:r>
      <w:r w:rsidR="00651B5B">
        <w:rPr>
          <w:sz w:val="28"/>
          <w:szCs w:val="28"/>
        </w:rPr>
        <w:t xml:space="preserve"> </w:t>
      </w:r>
      <w:r w:rsidR="00651B5B" w:rsidRPr="00F07647">
        <w:rPr>
          <w:sz w:val="28"/>
          <w:szCs w:val="28"/>
        </w:rPr>
        <w:t>Đà</w:t>
      </w:r>
      <w:r w:rsidR="00651B5B">
        <w:rPr>
          <w:sz w:val="28"/>
          <w:szCs w:val="28"/>
        </w:rPr>
        <w:t>o t</w:t>
      </w:r>
      <w:r w:rsidR="00651B5B" w:rsidRPr="00F07647">
        <w:rPr>
          <w:sz w:val="28"/>
          <w:szCs w:val="28"/>
        </w:rPr>
        <w:t>ạo</w:t>
      </w:r>
      <w:r w:rsidR="00396858">
        <w:rPr>
          <w:sz w:val="28"/>
          <w:szCs w:val="28"/>
        </w:rPr>
        <w:t xml:space="preserve"> (gọi tắt là Thông tư 52)</w:t>
      </w:r>
      <w:r w:rsidR="00651B5B">
        <w:rPr>
          <w:sz w:val="28"/>
          <w:szCs w:val="28"/>
        </w:rPr>
        <w:t>, cho phù hợp với tình hình nhiệm vụ phát triển giáo dục TCCN, Bộ Giáo dục v</w:t>
      </w:r>
      <w:r w:rsidR="005923C6">
        <w:rPr>
          <w:sz w:val="28"/>
          <w:szCs w:val="28"/>
        </w:rPr>
        <w:t>à Đào tạo đề nghị các Bộ, ngành;</w:t>
      </w:r>
      <w:r w:rsidR="00651B5B">
        <w:rPr>
          <w:sz w:val="28"/>
          <w:szCs w:val="28"/>
        </w:rPr>
        <w:t xml:space="preserve"> sở giáo dục và đào tạo các tỉnh, thành phố trực thuộc trung ương báo cáo công tác mở ngành </w:t>
      </w:r>
      <w:r w:rsidR="005923C6">
        <w:rPr>
          <w:sz w:val="28"/>
          <w:szCs w:val="28"/>
        </w:rPr>
        <w:t xml:space="preserve">và tuyển sinh </w:t>
      </w:r>
      <w:r w:rsidR="00651B5B">
        <w:rPr>
          <w:sz w:val="28"/>
          <w:szCs w:val="28"/>
        </w:rPr>
        <w:t>đào tạo TCCN</w:t>
      </w:r>
      <w:r w:rsidR="005923C6">
        <w:rPr>
          <w:sz w:val="28"/>
          <w:szCs w:val="28"/>
        </w:rPr>
        <w:t xml:space="preserve"> </w:t>
      </w:r>
      <w:r w:rsidR="00651B5B">
        <w:rPr>
          <w:sz w:val="28"/>
          <w:szCs w:val="28"/>
        </w:rPr>
        <w:t xml:space="preserve">từ tháng 12 năm 2011 đến tháng 9 năm 2013 theo </w:t>
      </w:r>
      <w:r w:rsidR="0004340D">
        <w:rPr>
          <w:sz w:val="28"/>
          <w:szCs w:val="28"/>
        </w:rPr>
        <w:t>nội dung sau:</w:t>
      </w:r>
    </w:p>
    <w:p w:rsidR="00396858" w:rsidRPr="00396858" w:rsidRDefault="00396858" w:rsidP="00764282">
      <w:pPr>
        <w:spacing w:line="276" w:lineRule="auto"/>
        <w:ind w:firstLine="720"/>
        <w:rPr>
          <w:sz w:val="28"/>
          <w:szCs w:val="28"/>
        </w:rPr>
      </w:pPr>
      <w:r w:rsidRPr="00396858">
        <w:rPr>
          <w:sz w:val="28"/>
          <w:szCs w:val="28"/>
        </w:rPr>
        <w:t xml:space="preserve">1. </w:t>
      </w:r>
      <w:r w:rsidR="00F225EE">
        <w:rPr>
          <w:sz w:val="28"/>
          <w:szCs w:val="28"/>
        </w:rPr>
        <w:t>Tên</w:t>
      </w:r>
      <w:r w:rsidRPr="00396858">
        <w:rPr>
          <w:sz w:val="28"/>
          <w:szCs w:val="28"/>
        </w:rPr>
        <w:t xml:space="preserve"> ngành mới mở từ khi T</w:t>
      </w:r>
      <w:r w:rsidR="00C802FE">
        <w:rPr>
          <w:sz w:val="28"/>
          <w:szCs w:val="28"/>
        </w:rPr>
        <w:t>hông tư</w:t>
      </w:r>
      <w:r w:rsidRPr="00396858">
        <w:rPr>
          <w:sz w:val="28"/>
          <w:szCs w:val="28"/>
        </w:rPr>
        <w:t xml:space="preserve"> 52 có hiệu lực tháng 12 năm 201</w:t>
      </w:r>
      <w:r w:rsidR="00C802FE">
        <w:rPr>
          <w:sz w:val="28"/>
          <w:szCs w:val="28"/>
        </w:rPr>
        <w:t>1</w:t>
      </w:r>
      <w:r w:rsidRPr="00396858">
        <w:rPr>
          <w:sz w:val="28"/>
          <w:szCs w:val="28"/>
        </w:rPr>
        <w:t xml:space="preserve"> chia theo nhóm ngành </w:t>
      </w:r>
      <w:r>
        <w:rPr>
          <w:sz w:val="28"/>
          <w:szCs w:val="28"/>
        </w:rPr>
        <w:t>(mẫu đính kèm)</w:t>
      </w:r>
      <w:r w:rsidR="00F225EE">
        <w:rPr>
          <w:sz w:val="28"/>
          <w:szCs w:val="28"/>
        </w:rPr>
        <w:t>.</w:t>
      </w:r>
    </w:p>
    <w:p w:rsidR="00396858" w:rsidRPr="00396858" w:rsidRDefault="00396858" w:rsidP="00764282">
      <w:pPr>
        <w:spacing w:line="276" w:lineRule="auto"/>
        <w:ind w:firstLine="720"/>
        <w:rPr>
          <w:sz w:val="28"/>
          <w:szCs w:val="28"/>
        </w:rPr>
      </w:pPr>
      <w:r w:rsidRPr="00396858">
        <w:rPr>
          <w:sz w:val="28"/>
          <w:szCs w:val="28"/>
        </w:rPr>
        <w:t>2. Quy mô tuyển sinh ngành mới mở năm 2012 và đầu năm 2013</w:t>
      </w:r>
      <w:r>
        <w:rPr>
          <w:sz w:val="28"/>
          <w:szCs w:val="28"/>
        </w:rPr>
        <w:t>.</w:t>
      </w:r>
    </w:p>
    <w:p w:rsidR="00506313" w:rsidRPr="00396858" w:rsidRDefault="00396858" w:rsidP="005923C6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Nhận xét</w:t>
      </w:r>
      <w:r w:rsidR="005923C6">
        <w:rPr>
          <w:sz w:val="28"/>
          <w:szCs w:val="28"/>
        </w:rPr>
        <w:t>,</w:t>
      </w:r>
      <w:r>
        <w:rPr>
          <w:sz w:val="28"/>
          <w:szCs w:val="28"/>
        </w:rPr>
        <w:t xml:space="preserve"> đánh giá v</w:t>
      </w:r>
      <w:r w:rsidRPr="00396858">
        <w:rPr>
          <w:sz w:val="28"/>
          <w:szCs w:val="28"/>
        </w:rPr>
        <w:t>ề xu hướng mở ngành tại</w:t>
      </w:r>
      <w:r w:rsidR="005923C6">
        <w:rPr>
          <w:sz w:val="28"/>
          <w:szCs w:val="28"/>
        </w:rPr>
        <w:t xml:space="preserve"> Bộ, ngành;</w:t>
      </w:r>
      <w:r w:rsidRPr="00396858">
        <w:rPr>
          <w:sz w:val="28"/>
          <w:szCs w:val="28"/>
        </w:rPr>
        <w:t xml:space="preserve"> địa phương, nhữ</w:t>
      </w:r>
      <w:r w:rsidR="00291B31">
        <w:rPr>
          <w:sz w:val="28"/>
          <w:szCs w:val="28"/>
        </w:rPr>
        <w:t>ng thuận lợi và khó khăn (</w:t>
      </w:r>
      <w:r w:rsidR="00F225EE">
        <w:rPr>
          <w:sz w:val="28"/>
          <w:szCs w:val="28"/>
        </w:rPr>
        <w:t>quy trình</w:t>
      </w:r>
      <w:r w:rsidRPr="00396858">
        <w:rPr>
          <w:sz w:val="28"/>
          <w:szCs w:val="28"/>
        </w:rPr>
        <w:t>, thủ tục mở ngành, tiêu chuẩn, điều kiện đội</w:t>
      </w:r>
      <w:r>
        <w:rPr>
          <w:sz w:val="28"/>
          <w:szCs w:val="28"/>
        </w:rPr>
        <w:t xml:space="preserve"> ngũ, cơ sở</w:t>
      </w:r>
      <w:r w:rsidRPr="00396858">
        <w:rPr>
          <w:sz w:val="28"/>
          <w:szCs w:val="28"/>
        </w:rPr>
        <w:t xml:space="preserve"> thực tập, kinh nghiệm phát triển chương trình đào tạ</w:t>
      </w:r>
      <w:r w:rsidR="00F225EE">
        <w:rPr>
          <w:sz w:val="28"/>
          <w:szCs w:val="28"/>
        </w:rPr>
        <w:t>o của trường</w:t>
      </w:r>
      <w:r w:rsidR="00291B31">
        <w:rPr>
          <w:sz w:val="28"/>
          <w:szCs w:val="28"/>
        </w:rPr>
        <w:t>…)</w:t>
      </w:r>
      <w:r w:rsidR="004F0E13">
        <w:rPr>
          <w:sz w:val="28"/>
          <w:szCs w:val="28"/>
        </w:rPr>
        <w:t>.</w:t>
      </w:r>
    </w:p>
    <w:p w:rsidR="0004340D" w:rsidRPr="0004340D" w:rsidRDefault="00506313" w:rsidP="00764282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C6623C">
        <w:rPr>
          <w:sz w:val="28"/>
          <w:szCs w:val="28"/>
        </w:rPr>
        <w:t xml:space="preserve"> K</w:t>
      </w:r>
      <w:r w:rsidR="00426776">
        <w:rPr>
          <w:sz w:val="28"/>
          <w:szCs w:val="28"/>
        </w:rPr>
        <w:t>iến nghị</w:t>
      </w:r>
      <w:r w:rsidR="00F225EE">
        <w:rPr>
          <w:sz w:val="28"/>
          <w:szCs w:val="28"/>
        </w:rPr>
        <w:t xml:space="preserve"> (nếu có)</w:t>
      </w:r>
      <w:r w:rsidR="005917DA">
        <w:rPr>
          <w:sz w:val="28"/>
          <w:szCs w:val="28"/>
        </w:rPr>
        <w:t>.</w:t>
      </w:r>
    </w:p>
    <w:p w:rsidR="00426776" w:rsidRDefault="00AA6312" w:rsidP="00AA6312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Đ</w:t>
      </w:r>
      <w:r w:rsidR="00651B5B">
        <w:rPr>
          <w:sz w:val="28"/>
          <w:szCs w:val="28"/>
        </w:rPr>
        <w:t>ề nghị các Bộ, ngành, các sở giáo dục và đào tạo gửi báo cáo về Vụ Giáo dục chuyên nghiệp, Bộ Giáo dục và Đào tạo</w:t>
      </w:r>
      <w:r w:rsidR="005923C6">
        <w:rPr>
          <w:sz w:val="28"/>
          <w:szCs w:val="28"/>
        </w:rPr>
        <w:t>, số 49 Đại Cồ Việt, Hà Nội</w:t>
      </w:r>
      <w:r w:rsidR="00651B5B">
        <w:rPr>
          <w:sz w:val="28"/>
          <w:szCs w:val="28"/>
        </w:rPr>
        <w:t xml:space="preserve"> và</w:t>
      </w:r>
      <w:r w:rsidR="005923C6">
        <w:rPr>
          <w:sz w:val="28"/>
          <w:szCs w:val="28"/>
        </w:rPr>
        <w:t xml:space="preserve"> gửi</w:t>
      </w:r>
      <w:r w:rsidR="00651B5B">
        <w:rPr>
          <w:sz w:val="28"/>
          <w:szCs w:val="28"/>
        </w:rPr>
        <w:t xml:space="preserve"> kèm file mềm theo địa chỉ email: d</w:t>
      </w:r>
      <w:r w:rsidR="00F225EE">
        <w:rPr>
          <w:sz w:val="28"/>
          <w:szCs w:val="28"/>
        </w:rPr>
        <w:t>ttrung@moet.edu.vn trước ngày 15</w:t>
      </w:r>
      <w:r w:rsidR="00651B5B">
        <w:rPr>
          <w:sz w:val="28"/>
          <w:szCs w:val="28"/>
        </w:rPr>
        <w:t xml:space="preserve"> tháng 10 năm 2013.</w:t>
      </w:r>
      <w:r>
        <w:rPr>
          <w:sz w:val="28"/>
          <w:szCs w:val="28"/>
        </w:rPr>
        <w:t>/.</w:t>
      </w:r>
    </w:p>
    <w:p w:rsidR="00651B5B" w:rsidRDefault="00651B5B" w:rsidP="004B0481">
      <w:pPr>
        <w:jc w:val="both"/>
        <w:rPr>
          <w:sz w:val="28"/>
          <w:szCs w:val="28"/>
        </w:rPr>
      </w:pPr>
    </w:p>
    <w:p w:rsidR="004B0481" w:rsidRPr="001D62BA" w:rsidRDefault="004B0481" w:rsidP="004B0481">
      <w:pPr>
        <w:jc w:val="center"/>
        <w:rPr>
          <w:b/>
          <w:color w:val="000000"/>
          <w:sz w:val="26"/>
        </w:rPr>
      </w:pPr>
      <w:r>
        <w:rPr>
          <w:b/>
          <w:color w:val="000000"/>
          <w:sz w:val="26"/>
        </w:rPr>
        <w:t xml:space="preserve">                                               </w:t>
      </w:r>
      <w:r w:rsidR="00457396">
        <w:rPr>
          <w:b/>
          <w:color w:val="000000"/>
          <w:sz w:val="26"/>
        </w:rPr>
        <w:t xml:space="preserve">    </w:t>
      </w:r>
      <w:r w:rsidR="00F225EE">
        <w:rPr>
          <w:b/>
          <w:color w:val="000000"/>
          <w:sz w:val="26"/>
        </w:rPr>
        <w:t xml:space="preserve">                              </w:t>
      </w:r>
      <w:r w:rsidR="00651B5B">
        <w:rPr>
          <w:b/>
          <w:color w:val="000000"/>
          <w:sz w:val="26"/>
        </w:rPr>
        <w:t>K</w:t>
      </w:r>
      <w:r w:rsidRPr="001D62BA">
        <w:rPr>
          <w:b/>
          <w:color w:val="000000"/>
          <w:sz w:val="26"/>
        </w:rPr>
        <w:t>T.BỘ TRƯỞNG</w:t>
      </w:r>
    </w:p>
    <w:p w:rsidR="004B0481" w:rsidRDefault="00D65B1E" w:rsidP="004B0481">
      <w:pPr>
        <w:tabs>
          <w:tab w:val="left" w:pos="5274"/>
        </w:tabs>
        <w:jc w:val="center"/>
        <w:rPr>
          <w:b/>
          <w:color w:val="000000"/>
          <w:sz w:val="26"/>
        </w:rPr>
      </w:pPr>
      <w:r>
        <w:rPr>
          <w:b/>
          <w:noProof/>
          <w:color w:val="000000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.35pt;margin-top:11.15pt;width:198.4pt;height:102.9pt;z-index:251662336" filled="f" stroked="f">
            <v:textbox>
              <w:txbxContent>
                <w:p w:rsidR="004B0481" w:rsidRPr="005F7011" w:rsidRDefault="004B0481" w:rsidP="004B0481">
                  <w:pPr>
                    <w:keepNext/>
                    <w:spacing w:after="40"/>
                    <w:jc w:val="both"/>
                    <w:outlineLvl w:val="2"/>
                    <w:rPr>
                      <w:b/>
                      <w:i/>
                      <w:iCs/>
                      <w:szCs w:val="28"/>
                    </w:rPr>
                  </w:pPr>
                  <w:r w:rsidRPr="005F7011">
                    <w:rPr>
                      <w:b/>
                      <w:i/>
                      <w:iCs/>
                      <w:szCs w:val="28"/>
                    </w:rPr>
                    <w:t>Nơi nhận:</w:t>
                  </w:r>
                </w:p>
                <w:p w:rsidR="004B0481" w:rsidRPr="007727EC" w:rsidRDefault="004B0481" w:rsidP="004B0481">
                  <w:pPr>
                    <w:keepNext/>
                    <w:spacing w:line="252" w:lineRule="auto"/>
                    <w:jc w:val="both"/>
                    <w:outlineLvl w:val="2"/>
                    <w:rPr>
                      <w:iCs/>
                      <w:szCs w:val="28"/>
                    </w:rPr>
                  </w:pPr>
                  <w:r w:rsidRPr="007727EC">
                    <w:rPr>
                      <w:iCs/>
                      <w:szCs w:val="28"/>
                    </w:rPr>
                    <w:t>- Như trên;</w:t>
                  </w:r>
                </w:p>
                <w:p w:rsidR="004B0481" w:rsidRDefault="004B0481" w:rsidP="004B0481">
                  <w:pPr>
                    <w:keepNext/>
                    <w:spacing w:line="252" w:lineRule="auto"/>
                    <w:jc w:val="both"/>
                    <w:outlineLvl w:val="2"/>
                    <w:rPr>
                      <w:iCs/>
                      <w:szCs w:val="28"/>
                    </w:rPr>
                  </w:pPr>
                  <w:r>
                    <w:rPr>
                      <w:iCs/>
                      <w:szCs w:val="28"/>
                    </w:rPr>
                    <w:t xml:space="preserve">- Bộ trưởng </w:t>
                  </w:r>
                  <w:r w:rsidRPr="007727EC">
                    <w:rPr>
                      <w:iCs/>
                      <w:szCs w:val="28"/>
                    </w:rPr>
                    <w:t>(để</w:t>
                  </w:r>
                  <w:r>
                    <w:rPr>
                      <w:iCs/>
                      <w:szCs w:val="28"/>
                    </w:rPr>
                    <w:t xml:space="preserve"> b</w:t>
                  </w:r>
                  <w:r w:rsidR="00651B5B">
                    <w:rPr>
                      <w:iCs/>
                      <w:szCs w:val="28"/>
                    </w:rPr>
                    <w:t xml:space="preserve">áo </w:t>
                  </w:r>
                  <w:r>
                    <w:rPr>
                      <w:iCs/>
                      <w:szCs w:val="28"/>
                    </w:rPr>
                    <w:t>c</w:t>
                  </w:r>
                  <w:r w:rsidR="00651B5B">
                    <w:rPr>
                      <w:iCs/>
                      <w:szCs w:val="28"/>
                    </w:rPr>
                    <w:t>áo</w:t>
                  </w:r>
                  <w:r w:rsidRPr="007727EC">
                    <w:rPr>
                      <w:iCs/>
                      <w:szCs w:val="28"/>
                    </w:rPr>
                    <w:t>);</w:t>
                  </w:r>
                </w:p>
                <w:p w:rsidR="004B0481" w:rsidRDefault="004B0481" w:rsidP="004B0481">
                  <w:r>
                    <w:rPr>
                      <w:iCs/>
                      <w:szCs w:val="28"/>
                    </w:rPr>
                    <w:t>-</w:t>
                  </w:r>
                  <w:r w:rsidRPr="007727EC">
                    <w:rPr>
                      <w:iCs/>
                      <w:szCs w:val="28"/>
                    </w:rPr>
                    <w:t xml:space="preserve"> Lưu: </w:t>
                  </w:r>
                  <w:r>
                    <w:rPr>
                      <w:iCs/>
                      <w:szCs w:val="28"/>
                    </w:rPr>
                    <w:t>VT, Vụ GDCN</w:t>
                  </w:r>
                  <w:r w:rsidRPr="007727EC">
                    <w:rPr>
                      <w:iCs/>
                      <w:szCs w:val="28"/>
                    </w:rPr>
                    <w:t>.</w:t>
                  </w:r>
                </w:p>
              </w:txbxContent>
            </v:textbox>
          </v:shape>
        </w:pict>
      </w:r>
      <w:r w:rsidR="004B0481">
        <w:rPr>
          <w:b/>
          <w:color w:val="000000"/>
          <w:sz w:val="26"/>
        </w:rPr>
        <w:t xml:space="preserve">                                              </w:t>
      </w:r>
      <w:r w:rsidR="00457396">
        <w:rPr>
          <w:b/>
          <w:color w:val="000000"/>
          <w:sz w:val="26"/>
        </w:rPr>
        <w:t xml:space="preserve">    </w:t>
      </w:r>
      <w:r w:rsidR="00F225EE">
        <w:rPr>
          <w:b/>
          <w:color w:val="000000"/>
          <w:sz w:val="26"/>
        </w:rPr>
        <w:t xml:space="preserve">                              </w:t>
      </w:r>
      <w:r w:rsidR="00651B5B">
        <w:rPr>
          <w:b/>
          <w:color w:val="000000"/>
          <w:sz w:val="26"/>
        </w:rPr>
        <w:t>THỨ</w:t>
      </w:r>
      <w:r w:rsidR="004B0481" w:rsidRPr="001D62BA">
        <w:rPr>
          <w:b/>
          <w:color w:val="000000"/>
          <w:sz w:val="26"/>
        </w:rPr>
        <w:t xml:space="preserve"> TRƯỞNG </w:t>
      </w:r>
    </w:p>
    <w:p w:rsidR="004B0481" w:rsidRDefault="004B0481" w:rsidP="004B0481">
      <w:pPr>
        <w:tabs>
          <w:tab w:val="left" w:pos="5274"/>
        </w:tabs>
        <w:jc w:val="center"/>
        <w:rPr>
          <w:b/>
          <w:color w:val="000000"/>
          <w:sz w:val="26"/>
        </w:rPr>
      </w:pPr>
    </w:p>
    <w:p w:rsidR="004B0481" w:rsidRDefault="004B0481" w:rsidP="004B0481">
      <w:pPr>
        <w:tabs>
          <w:tab w:val="left" w:pos="5274"/>
        </w:tabs>
        <w:jc w:val="center"/>
        <w:rPr>
          <w:b/>
          <w:color w:val="000000"/>
          <w:sz w:val="26"/>
        </w:rPr>
      </w:pPr>
    </w:p>
    <w:p w:rsidR="004B0481" w:rsidRPr="00963E1B" w:rsidRDefault="00963E1B" w:rsidP="004B0481">
      <w:pPr>
        <w:tabs>
          <w:tab w:val="left" w:pos="5274"/>
        </w:tabs>
        <w:jc w:val="center"/>
        <w:rPr>
          <w:i/>
          <w:color w:val="000000"/>
        </w:rPr>
      </w:pPr>
      <w:r>
        <w:rPr>
          <w:b/>
          <w:color w:val="000000"/>
          <w:sz w:val="26"/>
        </w:rPr>
        <w:t xml:space="preserve">                                                                            </w:t>
      </w:r>
      <w:r w:rsidRPr="00963E1B">
        <w:rPr>
          <w:i/>
          <w:color w:val="000000"/>
        </w:rPr>
        <w:t>Đã ký</w:t>
      </w:r>
    </w:p>
    <w:p w:rsidR="00FD1496" w:rsidRDefault="00FD1496" w:rsidP="004B0481">
      <w:pPr>
        <w:tabs>
          <w:tab w:val="left" w:pos="5274"/>
        </w:tabs>
        <w:jc w:val="center"/>
        <w:rPr>
          <w:b/>
          <w:color w:val="000000"/>
          <w:sz w:val="26"/>
        </w:rPr>
      </w:pPr>
    </w:p>
    <w:p w:rsidR="004B0481" w:rsidRDefault="004B0481" w:rsidP="004B0481">
      <w:pPr>
        <w:tabs>
          <w:tab w:val="left" w:pos="5274"/>
        </w:tabs>
        <w:jc w:val="center"/>
        <w:rPr>
          <w:b/>
          <w:color w:val="000000"/>
          <w:sz w:val="26"/>
        </w:rPr>
      </w:pPr>
    </w:p>
    <w:p w:rsidR="004B0481" w:rsidRDefault="00651B5B" w:rsidP="004B0481">
      <w:pPr>
        <w:tabs>
          <w:tab w:val="left" w:pos="5274"/>
        </w:tabs>
        <w:jc w:val="center"/>
        <w:rPr>
          <w:b/>
          <w:color w:val="000000"/>
          <w:sz w:val="26"/>
        </w:rPr>
      </w:pPr>
      <w:r>
        <w:rPr>
          <w:b/>
          <w:color w:val="000000"/>
          <w:sz w:val="26"/>
        </w:rPr>
        <w:t xml:space="preserve">                                            </w:t>
      </w:r>
      <w:r w:rsidR="00457396">
        <w:rPr>
          <w:b/>
          <w:color w:val="000000"/>
          <w:sz w:val="26"/>
        </w:rPr>
        <w:t xml:space="preserve">     </w:t>
      </w:r>
      <w:r w:rsidR="00F225EE">
        <w:rPr>
          <w:b/>
          <w:color w:val="000000"/>
          <w:sz w:val="26"/>
        </w:rPr>
        <w:t xml:space="preserve">                             </w:t>
      </w:r>
      <w:r>
        <w:rPr>
          <w:b/>
          <w:color w:val="000000"/>
          <w:sz w:val="26"/>
        </w:rPr>
        <w:t>Bùi Văn Ga</w:t>
      </w:r>
    </w:p>
    <w:p w:rsidR="004B0481" w:rsidRDefault="004B0481" w:rsidP="004B0481">
      <w:pPr>
        <w:tabs>
          <w:tab w:val="left" w:pos="5274"/>
        </w:tabs>
        <w:jc w:val="center"/>
        <w:rPr>
          <w:b/>
          <w:color w:val="000000"/>
          <w:sz w:val="26"/>
        </w:rPr>
      </w:pPr>
    </w:p>
    <w:p w:rsidR="004B0481" w:rsidRDefault="004B0481" w:rsidP="004B0481">
      <w:pPr>
        <w:tabs>
          <w:tab w:val="left" w:pos="5274"/>
        </w:tabs>
        <w:jc w:val="center"/>
        <w:rPr>
          <w:b/>
          <w:color w:val="000000"/>
          <w:sz w:val="26"/>
        </w:rPr>
      </w:pPr>
      <w:r>
        <w:rPr>
          <w:b/>
          <w:color w:val="000000"/>
          <w:sz w:val="26"/>
        </w:rPr>
        <w:t xml:space="preserve">                                             </w:t>
      </w:r>
    </w:p>
    <w:sectPr w:rsidR="004B0481" w:rsidSect="00CF79A4">
      <w:pgSz w:w="11907" w:h="16840" w:code="9"/>
      <w:pgMar w:top="1247" w:right="1021" w:bottom="709" w:left="1701" w:header="720" w:footer="720" w:gutter="0"/>
      <w:cols w:space="72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D782D"/>
    <w:multiLevelType w:val="hybridMultilevel"/>
    <w:tmpl w:val="6AF2386A"/>
    <w:lvl w:ilvl="0" w:tplc="99F6FC8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3030AA6"/>
    <w:multiLevelType w:val="hybridMultilevel"/>
    <w:tmpl w:val="343AEC7C"/>
    <w:lvl w:ilvl="0" w:tplc="AA168B8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37F3297"/>
    <w:multiLevelType w:val="hybridMultilevel"/>
    <w:tmpl w:val="E034ACC8"/>
    <w:lvl w:ilvl="0" w:tplc="A1E4135C">
      <w:start w:val="1"/>
      <w:numFmt w:val="bullet"/>
      <w:pStyle w:val="CharCharChar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6"/>
        <w:szCs w:val="16"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36F6DF0E">
      <w:start w:val="1"/>
      <w:numFmt w:val="lowerRoman"/>
      <w:lvlText w:val="(%3)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3" w:tplc="2054876C">
      <w:start w:val="2"/>
      <w:numFmt w:val="upperRoman"/>
      <w:lvlText w:val="%4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 w:tplc="028E7E58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  <w:i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20"/>
  <w:characterSpacingControl w:val="doNotCompress"/>
  <w:compat/>
  <w:rsids>
    <w:rsidRoot w:val="004B0481"/>
    <w:rsid w:val="000357B9"/>
    <w:rsid w:val="0004340D"/>
    <w:rsid w:val="00120177"/>
    <w:rsid w:val="001E0095"/>
    <w:rsid w:val="00291B31"/>
    <w:rsid w:val="002D5090"/>
    <w:rsid w:val="00330423"/>
    <w:rsid w:val="00396858"/>
    <w:rsid w:val="00401A9E"/>
    <w:rsid w:val="004138E5"/>
    <w:rsid w:val="00426776"/>
    <w:rsid w:val="0043245D"/>
    <w:rsid w:val="00451FA2"/>
    <w:rsid w:val="00457396"/>
    <w:rsid w:val="004B0481"/>
    <w:rsid w:val="004F0E13"/>
    <w:rsid w:val="00506313"/>
    <w:rsid w:val="00516D47"/>
    <w:rsid w:val="00547B83"/>
    <w:rsid w:val="005917DA"/>
    <w:rsid w:val="005923C6"/>
    <w:rsid w:val="005D1275"/>
    <w:rsid w:val="00651B5B"/>
    <w:rsid w:val="006651AC"/>
    <w:rsid w:val="00764282"/>
    <w:rsid w:val="007A4847"/>
    <w:rsid w:val="00826E8D"/>
    <w:rsid w:val="00833EAC"/>
    <w:rsid w:val="00834EBB"/>
    <w:rsid w:val="008C4B0D"/>
    <w:rsid w:val="00922052"/>
    <w:rsid w:val="009534FE"/>
    <w:rsid w:val="00963E1B"/>
    <w:rsid w:val="00977B35"/>
    <w:rsid w:val="009C0C6B"/>
    <w:rsid w:val="00A25156"/>
    <w:rsid w:val="00A57BA7"/>
    <w:rsid w:val="00A77097"/>
    <w:rsid w:val="00AA31B3"/>
    <w:rsid w:val="00AA6312"/>
    <w:rsid w:val="00AF3E19"/>
    <w:rsid w:val="00B461F9"/>
    <w:rsid w:val="00B70DA4"/>
    <w:rsid w:val="00BD1681"/>
    <w:rsid w:val="00BF49B0"/>
    <w:rsid w:val="00C42DE1"/>
    <w:rsid w:val="00C6623C"/>
    <w:rsid w:val="00C802FE"/>
    <w:rsid w:val="00C977D4"/>
    <w:rsid w:val="00D65B1E"/>
    <w:rsid w:val="00D72B84"/>
    <w:rsid w:val="00E14F6C"/>
    <w:rsid w:val="00E16C2F"/>
    <w:rsid w:val="00E77136"/>
    <w:rsid w:val="00EF578D"/>
    <w:rsid w:val="00F225EE"/>
    <w:rsid w:val="00F7432B"/>
    <w:rsid w:val="00FB4985"/>
    <w:rsid w:val="00FD1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04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340D"/>
    <w:pPr>
      <w:ind w:left="720"/>
      <w:contextualSpacing/>
    </w:pPr>
  </w:style>
  <w:style w:type="table" w:styleId="TableGrid">
    <w:name w:val="Table Grid"/>
    <w:basedOn w:val="TableNormal"/>
    <w:uiPriority w:val="59"/>
    <w:rsid w:val="00E14F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">
    <w:name w:val="Char Char Char"/>
    <w:basedOn w:val="Normal"/>
    <w:autoRedefine/>
    <w:rsid w:val="005D1275"/>
    <w:pPr>
      <w:pageBreakBefore/>
      <w:numPr>
        <w:numId w:val="3"/>
      </w:numPr>
      <w:tabs>
        <w:tab w:val="clear" w:pos="1080"/>
        <w:tab w:val="left" w:pos="850"/>
        <w:tab w:val="left" w:pos="1191"/>
        <w:tab w:val="left" w:pos="1531"/>
      </w:tabs>
      <w:spacing w:after="120"/>
      <w:ind w:left="0" w:firstLine="0"/>
      <w:jc w:val="center"/>
    </w:pPr>
    <w:rPr>
      <w:rFonts w:ascii="Tahoma" w:hAnsi="Tahoma" w:cs="Tahoma"/>
      <w:bCs/>
      <w:iCs/>
      <w:color w:val="FFFFFF"/>
      <w:spacing w:val="20"/>
      <w:sz w:val="22"/>
      <w:szCs w:val="28"/>
      <w:lang w:val="en-GB" w:eastAsia="zh-CN"/>
    </w:rPr>
  </w:style>
  <w:style w:type="character" w:customStyle="1" w:styleId="gd">
    <w:name w:val="gd"/>
    <w:basedOn w:val="DefaultParagraphFont"/>
    <w:rsid w:val="00396858"/>
  </w:style>
  <w:style w:type="character" w:customStyle="1" w:styleId="g3">
    <w:name w:val="g3"/>
    <w:basedOn w:val="DefaultParagraphFont"/>
    <w:rsid w:val="00396858"/>
  </w:style>
  <w:style w:type="character" w:customStyle="1" w:styleId="hb">
    <w:name w:val="hb"/>
    <w:basedOn w:val="DefaultParagraphFont"/>
    <w:rsid w:val="00396858"/>
  </w:style>
  <w:style w:type="character" w:customStyle="1" w:styleId="g2">
    <w:name w:val="g2"/>
    <w:basedOn w:val="DefaultParagraphFont"/>
    <w:rsid w:val="00396858"/>
  </w:style>
  <w:style w:type="paragraph" w:styleId="BalloonText">
    <w:name w:val="Balloon Text"/>
    <w:basedOn w:val="Normal"/>
    <w:link w:val="BalloonTextChar"/>
    <w:uiPriority w:val="99"/>
    <w:semiHidden/>
    <w:unhideWhenUsed/>
    <w:rsid w:val="003968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685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56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4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454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10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47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15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069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647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9736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025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481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586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27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848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80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4551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9953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1242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3742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035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61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hep2</dc:creator>
  <cp:keywords/>
  <dc:description/>
  <cp:lastModifiedBy>hep2</cp:lastModifiedBy>
  <cp:revision>53</cp:revision>
  <cp:lastPrinted>2013-09-17T08:11:00Z</cp:lastPrinted>
  <dcterms:created xsi:type="dcterms:W3CDTF">2013-09-11T02:55:00Z</dcterms:created>
  <dcterms:modified xsi:type="dcterms:W3CDTF">2013-09-23T03:46:00Z</dcterms:modified>
</cp:coreProperties>
</file>